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69" w:rsidRDefault="000F6915">
      <w:r>
        <w:t>Rätsel Schiller – sein Leben</w:t>
      </w:r>
      <w:r w:rsidR="00D84769" w:rsidRPr="00D84769">
        <w:t xml:space="preserve"> </w:t>
      </w:r>
      <w:proofErr w:type="spellStart"/>
      <w:r w:rsidR="00D84769">
        <w:t>post</w:t>
      </w:r>
      <w:proofErr w:type="spellEnd"/>
      <w:r w:rsidR="00D84769">
        <w:t xml:space="preserve"> </w:t>
      </w:r>
      <w:proofErr w:type="spellStart"/>
      <w:r w:rsidR="00D84769">
        <w:t>mortem</w:t>
      </w:r>
      <w:proofErr w:type="spellEnd"/>
      <w:r w:rsidR="00A774A2">
        <w:t>.</w:t>
      </w:r>
    </w:p>
    <w:p w:rsidR="000F6915" w:rsidRDefault="000F6915"/>
    <w:p w:rsidR="000F6915" w:rsidRDefault="000F6915">
      <w:r>
        <w:t xml:space="preserve">Jeder von uns hat so seine Gedanken über das Leben nach dem eigenen Tod. Je nach Art des Glaubens oder </w:t>
      </w:r>
      <w:r w:rsidR="00950CEE">
        <w:t xml:space="preserve">der </w:t>
      </w:r>
      <w:r>
        <w:t>Lebensphilosophie wird die Art der Bestattung und der Verlassenschaft geregelt, gewünscht oder gar nicht angedacht. Keiner denkt nur irgendwie daran, dass unsere Gebeine als Art Reliqu</w:t>
      </w:r>
      <w:r w:rsidR="00950CEE">
        <w:t>ie anders als üblich oder gar uner</w:t>
      </w:r>
      <w:r>
        <w:t xml:space="preserve">wünscht eigentümliche Wege beschreiten. Nun, wer hätte </w:t>
      </w:r>
      <w:r w:rsidR="00950CEE">
        <w:t xml:space="preserve">wohl </w:t>
      </w:r>
      <w:r>
        <w:t xml:space="preserve">schon Interesse die Gebeine eines </w:t>
      </w:r>
      <w:r w:rsidR="00F51DF3">
        <w:t>einfachen</w:t>
      </w:r>
      <w:r>
        <w:t xml:space="preserve"> </w:t>
      </w:r>
      <w:r w:rsidR="00950CEE">
        <w:t>Menschen</w:t>
      </w:r>
      <w:r>
        <w:t xml:space="preserve"> auszustellen – wohl nur bei anatomischen Besonderheiten, wie dies beim hünenhaften</w:t>
      </w:r>
      <w:r w:rsidR="009C1139">
        <w:t xml:space="preserve"> Riesen vom Tegernsee oder bei O’Brien, dem irischen Riesen vorgelegen war. O’Brien sagte </w:t>
      </w:r>
      <w:r w:rsidR="00950CEE">
        <w:t xml:space="preserve">sogar </w:t>
      </w:r>
      <w:r w:rsidR="009C1139">
        <w:t>bewusst, er möge nicht in die Hände der Anatomen fallen, die zur Todesstunde sein Haus - wie Harpuniere einen Wal - umlagerten.</w:t>
      </w:r>
    </w:p>
    <w:p w:rsidR="009C1139" w:rsidRDefault="00F51DF3">
      <w:r>
        <w:t>Auch die Prominenz eines Menschen</w:t>
      </w:r>
      <w:r w:rsidR="00FB6B1D">
        <w:t>,</w:t>
      </w:r>
      <w:r>
        <w:t xml:space="preserve"> insbesondere</w:t>
      </w:r>
      <w:r w:rsidR="00FB6B1D">
        <w:t xml:space="preserve"> dann</w:t>
      </w:r>
      <w:r>
        <w:t xml:space="preserve">, wenn man nach dem morphologischen Ort seiner </w:t>
      </w:r>
      <w:r w:rsidR="00FB6B1D">
        <w:t>Begabung</w:t>
      </w:r>
      <w:r>
        <w:t xml:space="preserve"> suchen mochte, war Anreiz seiner Leiche anheim zu werden. Im 19. Jahrhundert war gerade die Phrenologie aktuell, die auf Franz Josef </w:t>
      </w:r>
      <w:proofErr w:type="spellStart"/>
      <w:r>
        <w:t>Gall</w:t>
      </w:r>
      <w:proofErr w:type="spellEnd"/>
      <w:r>
        <w:t xml:space="preserve"> aus </w:t>
      </w:r>
      <w:proofErr w:type="spellStart"/>
      <w:r>
        <w:t>Tiefenbronn</w:t>
      </w:r>
      <w:proofErr w:type="spellEnd"/>
      <w:r>
        <w:t xml:space="preserve"> zurückgeht. Eine Lehre, die meinte, in der Schädelkonfiguration charakterliche Eigenschaften wiederzufinden.</w:t>
      </w:r>
      <w:r w:rsidR="00BC2F62">
        <w:t xml:space="preserve"> So waren es in dieser Zeit vor allem die Schädel außergewöhnlicher Menschen, die Gefahr liefen, der Wissenschaft zu liebe, der Leiche entzogen zu werden. Neben De</w:t>
      </w:r>
      <w:r w:rsidR="00123B4D">
        <w:t>s</w:t>
      </w:r>
      <w:r w:rsidR="00BC2F62">
        <w:t xml:space="preserve">cartes und Luigi </w:t>
      </w:r>
      <w:proofErr w:type="spellStart"/>
      <w:r w:rsidR="00F000BC">
        <w:t>Lucheni</w:t>
      </w:r>
      <w:proofErr w:type="spellEnd"/>
      <w:r w:rsidR="00BC2F62">
        <w:t xml:space="preserve"> – dem Mö</w:t>
      </w:r>
      <w:r w:rsidR="00123B4D">
        <w:t>r</w:t>
      </w:r>
      <w:r w:rsidR="00BC2F62">
        <w:t>der von Kaiserin Sissy – war Schiller</w:t>
      </w:r>
      <w:r w:rsidR="002B00E7">
        <w:t>s Schädel</w:t>
      </w:r>
      <w:r w:rsidR="00BC2F62">
        <w:t xml:space="preserve"> einer von ihnen.</w:t>
      </w:r>
    </w:p>
    <w:p w:rsidR="00415905" w:rsidRDefault="00415905">
      <w:r>
        <w:t xml:space="preserve">Neben dem kultischen </w:t>
      </w:r>
      <w:proofErr w:type="spellStart"/>
      <w:r>
        <w:t>Asservieren</w:t>
      </w:r>
      <w:proofErr w:type="spellEnd"/>
      <w:r>
        <w:t xml:space="preserve"> prominenter Leichenteile, ist es auch </w:t>
      </w:r>
      <w:r w:rsidR="00646C93">
        <w:t>ein sportliches Vergnügen der Wissenschaftler und Ärzte geworden,</w:t>
      </w:r>
      <w:r>
        <w:t xml:space="preserve"> unerklärte Todesfälle oder Krankheitsbilder </w:t>
      </w:r>
      <w:r w:rsidR="00646C93">
        <w:t xml:space="preserve">wohlbekannter Personen </w:t>
      </w:r>
      <w:r>
        <w:t>mit dem modernen Wissen zu korrelieren.</w:t>
      </w:r>
      <w:r w:rsidR="00646C93">
        <w:t xml:space="preserve"> Meist auch, weil von Hinz und Kunz nicht so genaue Aufzeichnungen vorliegen, wie von den populären Berühmtheiten.</w:t>
      </w:r>
      <w:r w:rsidR="00AE4A03">
        <w:t xml:space="preserve"> Der Gesang der Sirenen, Symptome und Krankheitsbilder neu zu interpretieren, ist derart verlockend, dass es kaum eine Generation von Ärzten gibt, die sich nicht an diesem wissenschaftlichen </w:t>
      </w:r>
      <w:proofErr w:type="spellStart"/>
      <w:r w:rsidR="001057A7">
        <w:t>Knobbelspiel</w:t>
      </w:r>
      <w:proofErr w:type="spellEnd"/>
      <w:r w:rsidR="001057A7">
        <w:t xml:space="preserve"> beteiligt </w:t>
      </w:r>
      <w:r w:rsidR="00AE4A03">
        <w:t>– ein Reiz, dem auch der Autor dieser Zeilen erliegt.</w:t>
      </w:r>
      <w:r w:rsidR="001057A7">
        <w:t xml:space="preserve"> Es ist schlicht spannend nachzudenken, wie wir heute z.B. Schillers Krankheitsbilder erfassen würden.</w:t>
      </w:r>
    </w:p>
    <w:p w:rsidR="00FE2CB7" w:rsidRDefault="006836C4">
      <w:r>
        <w:t xml:space="preserve">Exakt in diese Kerbe schlägt Kollege Hach mit zwei rezenten </w:t>
      </w:r>
      <w:proofErr w:type="gramStart"/>
      <w:r>
        <w:t>A</w:t>
      </w:r>
      <w:r w:rsidR="00FB6B1D">
        <w:t>rtikel</w:t>
      </w:r>
      <w:proofErr w:type="gramEnd"/>
      <w:r w:rsidR="00FB6B1D">
        <w:t xml:space="preserve"> zu Schillers Krankheiten.</w:t>
      </w:r>
      <w:r>
        <w:t xml:space="preserve"> </w:t>
      </w:r>
      <w:r w:rsidR="00FB6B1D">
        <w:t>Im Detail</w:t>
      </w:r>
      <w:r>
        <w:t xml:space="preserve"> </w:t>
      </w:r>
      <w:r w:rsidR="00FB6B1D">
        <w:t>unterzieht er das</w:t>
      </w:r>
      <w:r>
        <w:t xml:space="preserve"> Bauch- und </w:t>
      </w:r>
      <w:proofErr w:type="spellStart"/>
      <w:r>
        <w:t>Atem</w:t>
      </w:r>
      <w:r w:rsidR="00FB6B1D">
        <w:t>übel</w:t>
      </w:r>
      <w:proofErr w:type="spellEnd"/>
      <w:r w:rsidR="00FB6B1D">
        <w:t xml:space="preserve"> des großen Dichters </w:t>
      </w:r>
      <w:r w:rsidR="00604B4E">
        <w:t>einer aktuellen chirurgischen Interpretation.</w:t>
      </w:r>
      <w:r w:rsidR="008978BA">
        <w:t xml:space="preserve"> Hach stützt sich dabei auf das vielbeachtete Werk von Wolfgang Veil, der eine internistische Bewertung vollzog.</w:t>
      </w:r>
      <w:r w:rsidR="000134FF">
        <w:t xml:space="preserve"> Veil erfuhr allein schon deswegen eine besondere Würdigung, weil er die Legende des schwindsüchtigen Schillers ein Ende setzte. Wie kann es denn sein, dass jemand wie Schiller Tuberkulose </w:t>
      </w:r>
      <w:proofErr w:type="gramStart"/>
      <w:r w:rsidR="000134FF">
        <w:t>hatte ?</w:t>
      </w:r>
      <w:proofErr w:type="gramEnd"/>
      <w:r w:rsidR="000134FF">
        <w:t xml:space="preserve"> Undenkbar, nicht wahr !?</w:t>
      </w:r>
      <w:r w:rsidR="00A057BF">
        <w:t xml:space="preserve"> Nichts desto trotz</w:t>
      </w:r>
      <w:r w:rsidR="00FB6B1D">
        <w:t>,</w:t>
      </w:r>
      <w:r w:rsidR="00A057BF">
        <w:t xml:space="preserve"> Schiller </w:t>
      </w:r>
      <w:r w:rsidR="00FB6B1D">
        <w:t xml:space="preserve">hatte </w:t>
      </w:r>
      <w:r w:rsidR="00A057BF">
        <w:t xml:space="preserve">eine Pneumonie – ob tuberkulös oder anders bakteriell verursacht sei </w:t>
      </w:r>
      <w:r w:rsidR="00F557C4">
        <w:t xml:space="preserve">zunächst </w:t>
      </w:r>
      <w:r w:rsidR="00A057BF">
        <w:t xml:space="preserve">hintangestellt. Grundsätzlich lässt sich eine Tuberkulose bei Schillers </w:t>
      </w:r>
      <w:r w:rsidR="00FB6B1D">
        <w:t xml:space="preserve">allgemeinen </w:t>
      </w:r>
      <w:r w:rsidR="00A057BF">
        <w:t>Symptome</w:t>
      </w:r>
      <w:r w:rsidR="00750682">
        <w:t>n</w:t>
      </w:r>
      <w:r w:rsidR="00A057BF">
        <w:t xml:space="preserve"> gut nachvollziehen – viele </w:t>
      </w:r>
      <w:r w:rsidR="00FE2CB7">
        <w:t>der bisherigen</w:t>
      </w:r>
      <w:r w:rsidR="00A057BF">
        <w:t xml:space="preserve"> Autoren schließen sich </w:t>
      </w:r>
      <w:r w:rsidR="00750682">
        <w:t xml:space="preserve">daher </w:t>
      </w:r>
      <w:r w:rsidR="00A057BF">
        <w:t xml:space="preserve">dieser </w:t>
      </w:r>
      <w:r w:rsidR="00FE2CB7">
        <w:t>Ansicht</w:t>
      </w:r>
      <w:r w:rsidR="00A057BF">
        <w:t xml:space="preserve"> auch an.</w:t>
      </w:r>
    </w:p>
    <w:p w:rsidR="00A77DAD" w:rsidRDefault="008D391B">
      <w:r>
        <w:t>Kollege Hach bleibt bei der sinnvollen Gruppierung zweier Schlüsselkrankheiten</w:t>
      </w:r>
      <w:r w:rsidR="00F86B49">
        <w:t xml:space="preserve">, die klar bei Schiller abzugrenzen sind. </w:t>
      </w:r>
      <w:r w:rsidR="00D41360">
        <w:t xml:space="preserve">Einmal ist </w:t>
      </w:r>
      <w:r w:rsidR="00F557C4">
        <w:t xml:space="preserve">demnach </w:t>
      </w:r>
      <w:r w:rsidR="00D41360">
        <w:t xml:space="preserve">eine Atemwegsbeeinträchtigung und als zweites ein Bauchgeschehen festzuhalten. </w:t>
      </w:r>
      <w:r w:rsidR="00147605">
        <w:t>In der</w:t>
      </w:r>
      <w:r w:rsidR="00D41360">
        <w:t xml:space="preserve"> </w:t>
      </w:r>
      <w:r w:rsidR="00147605">
        <w:t>thorakalen Symptomatik</w:t>
      </w:r>
      <w:r w:rsidR="00D41360">
        <w:t xml:space="preserve"> </w:t>
      </w:r>
      <w:r w:rsidR="00F86B49">
        <w:t xml:space="preserve">sieht </w:t>
      </w:r>
      <w:r w:rsidR="00D41360">
        <w:t>Hach</w:t>
      </w:r>
      <w:r w:rsidR="00F86B49">
        <w:t xml:space="preserve"> </w:t>
      </w:r>
      <w:r w:rsidR="00147605">
        <w:t>die Ausprägung</w:t>
      </w:r>
      <w:r w:rsidR="00F557C4">
        <w:t xml:space="preserve"> einer </w:t>
      </w:r>
      <w:proofErr w:type="spellStart"/>
      <w:r w:rsidR="00F557C4">
        <w:t>Lobärpneumonie</w:t>
      </w:r>
      <w:proofErr w:type="spellEnd"/>
      <w:r w:rsidR="00F86B49">
        <w:t xml:space="preserve">, die </w:t>
      </w:r>
      <w:proofErr w:type="spellStart"/>
      <w:r w:rsidR="00F86B49">
        <w:t>hochakut</w:t>
      </w:r>
      <w:proofErr w:type="spellEnd"/>
      <w:r w:rsidR="00F86B49">
        <w:t xml:space="preserve"> mit Schüttelfrost beginnt und anschließend von ein</w:t>
      </w:r>
      <w:r w:rsidR="005812B7">
        <w:t>em gleichbleiben</w:t>
      </w:r>
      <w:r w:rsidR="00FE2CB7">
        <w:t>den</w:t>
      </w:r>
      <w:r w:rsidR="005812B7">
        <w:t xml:space="preserve"> </w:t>
      </w:r>
      <w:proofErr w:type="gramStart"/>
      <w:r w:rsidR="005812B7">
        <w:t>hohem</w:t>
      </w:r>
      <w:proofErr w:type="gramEnd"/>
      <w:r w:rsidR="005812B7">
        <w:t xml:space="preserve"> Fieber (</w:t>
      </w:r>
      <w:proofErr w:type="spellStart"/>
      <w:r w:rsidR="005812B7">
        <w:t>K</w:t>
      </w:r>
      <w:r w:rsidR="00F86B49">
        <w:t>ontinua</w:t>
      </w:r>
      <w:proofErr w:type="spellEnd"/>
      <w:r w:rsidR="00F86B49">
        <w:t>) gefolgt wird.</w:t>
      </w:r>
      <w:r w:rsidR="00762376">
        <w:t xml:space="preserve"> </w:t>
      </w:r>
      <w:r w:rsidR="0041299A">
        <w:t>Zur</w:t>
      </w:r>
      <w:r w:rsidR="00F557C4">
        <w:t xml:space="preserve"> klinische</w:t>
      </w:r>
      <w:r w:rsidR="0041299A">
        <w:t>n</w:t>
      </w:r>
      <w:r w:rsidR="00F557C4">
        <w:t xml:space="preserve"> Differenzialdiagnose der Lungenentzündung zählt</w:t>
      </w:r>
      <w:r w:rsidR="00EC3B81">
        <w:t xml:space="preserve"> </w:t>
      </w:r>
      <w:r w:rsidR="00F557C4">
        <w:t>die Abgrenzung</w:t>
      </w:r>
      <w:r w:rsidR="00EC3B81">
        <w:t xml:space="preserve"> </w:t>
      </w:r>
      <w:r w:rsidR="00F557C4">
        <w:t xml:space="preserve">der verschiedenen </w:t>
      </w:r>
      <w:r w:rsidR="00FE2CB7">
        <w:t>infektiösen und nicht-infektiösen Auslöser. Ä</w:t>
      </w:r>
      <w:r w:rsidR="00F557C4">
        <w:t>tiologisch</w:t>
      </w:r>
      <w:r w:rsidR="00FE2CB7">
        <w:t xml:space="preserve"> spricht vieles für eine infektiöse Natur der </w:t>
      </w:r>
      <w:r w:rsidR="00FE2CB7" w:rsidRPr="00FE2CB7">
        <w:rPr>
          <w:i/>
        </w:rPr>
        <w:t>Lungenaffektion</w:t>
      </w:r>
      <w:r w:rsidR="0041299A">
        <w:t xml:space="preserve"> </w:t>
      </w:r>
      <w:r w:rsidR="00FE2CB7">
        <w:t xml:space="preserve">bei Schiller. </w:t>
      </w:r>
      <w:r w:rsidR="0041299A">
        <w:t xml:space="preserve">Eine Reihe </w:t>
      </w:r>
      <w:r w:rsidR="00FE2CB7">
        <w:t xml:space="preserve">von Erregern </w:t>
      </w:r>
      <w:proofErr w:type="gramStart"/>
      <w:r w:rsidR="0041299A">
        <w:t>sind</w:t>
      </w:r>
      <w:proofErr w:type="gramEnd"/>
      <w:r w:rsidR="0041299A">
        <w:t xml:space="preserve"> </w:t>
      </w:r>
      <w:r w:rsidR="00A77DAD">
        <w:t xml:space="preserve">heute </w:t>
      </w:r>
      <w:r w:rsidR="0041299A">
        <w:t>bekannt und vermögen ähnliche Symptome hervorzurufen.</w:t>
      </w:r>
      <w:r w:rsidR="00147605">
        <w:t xml:space="preserve"> </w:t>
      </w:r>
      <w:r w:rsidR="005812B7">
        <w:t xml:space="preserve">In einer </w:t>
      </w:r>
      <w:r w:rsidR="005812B7">
        <w:lastRenderedPageBreak/>
        <w:t>Z</w:t>
      </w:r>
      <w:r w:rsidR="00802657">
        <w:t>eit ohne Keimnachweis</w:t>
      </w:r>
      <w:r w:rsidR="00FE2CB7">
        <w:t>, Blutbefunde</w:t>
      </w:r>
      <w:r w:rsidR="00802657">
        <w:t xml:space="preserve"> </w:t>
      </w:r>
      <w:r w:rsidR="005812B7">
        <w:t xml:space="preserve">und </w:t>
      </w:r>
      <w:r w:rsidR="00FE2CB7">
        <w:t>bildgebender Verfahren</w:t>
      </w:r>
      <w:r w:rsidR="005812B7">
        <w:t xml:space="preserve"> </w:t>
      </w:r>
      <w:r w:rsidR="00EC3B81">
        <w:t>verfällt</w:t>
      </w:r>
      <w:r w:rsidR="00802657">
        <w:t xml:space="preserve"> die Unterscheidung der </w:t>
      </w:r>
      <w:r w:rsidR="0041299A">
        <w:t>verschiedenen</w:t>
      </w:r>
      <w:r w:rsidR="00147605">
        <w:t xml:space="preserve"> Formen der Lungenentzündung </w:t>
      </w:r>
      <w:r w:rsidR="005812B7">
        <w:t xml:space="preserve">zu einem </w:t>
      </w:r>
      <w:r w:rsidR="004F1D21">
        <w:t xml:space="preserve">simplen </w:t>
      </w:r>
      <w:r w:rsidR="005812B7">
        <w:t>R</w:t>
      </w:r>
      <w:r w:rsidR="00802657">
        <w:t xml:space="preserve">atespiel. </w:t>
      </w:r>
      <w:r w:rsidR="0041299A">
        <w:t xml:space="preserve">Gerade in </w:t>
      </w:r>
      <w:r w:rsidR="00A77DAD">
        <w:t xml:space="preserve">der Ergründung des Auslösers </w:t>
      </w:r>
      <w:r w:rsidR="00A258D1">
        <w:t>einer</w:t>
      </w:r>
      <w:r w:rsidR="00A77DAD">
        <w:t xml:space="preserve"> Pneumonie</w:t>
      </w:r>
      <w:r w:rsidR="0041299A">
        <w:t xml:space="preserve"> </w:t>
      </w:r>
      <w:r w:rsidR="00A77DAD">
        <w:t>kann</w:t>
      </w:r>
      <w:r w:rsidR="0041299A">
        <w:t xml:space="preserve"> der Obduktionsbefund entscheidend</w:t>
      </w:r>
      <w:r w:rsidR="00A77DAD">
        <w:t xml:space="preserve"> Hilfe leisten</w:t>
      </w:r>
      <w:r w:rsidR="0041299A">
        <w:t xml:space="preserve">, da morphologische Strukturänderungen der Lunge und </w:t>
      </w:r>
      <w:r w:rsidR="00A77DAD">
        <w:t xml:space="preserve">der </w:t>
      </w:r>
      <w:r w:rsidR="0041299A">
        <w:t>Entzündungscharakter klare Hinweise auf die Grunderkrankung geben können. Ein tuberkulöses Infiltrat hat teilweise ein so typisches Aussehen, das</w:t>
      </w:r>
      <w:r w:rsidR="006842C2">
        <w:t>s</w:t>
      </w:r>
      <w:r w:rsidR="0041299A">
        <w:t xml:space="preserve"> man ohne Mikroskop</w:t>
      </w:r>
      <w:r w:rsidR="006842C2">
        <w:t xml:space="preserve"> mit hoher Sicherheit die Diagnose stellen kann. </w:t>
      </w:r>
      <w:r w:rsidR="00EC3B81">
        <w:t xml:space="preserve">Überdies kann </w:t>
      </w:r>
      <w:r w:rsidR="00A77DAD">
        <w:t>gerade</w:t>
      </w:r>
      <w:r w:rsidR="00D57712">
        <w:t xml:space="preserve"> eine </w:t>
      </w:r>
      <w:r w:rsidR="00A77DAD">
        <w:t xml:space="preserve">sekundäre </w:t>
      </w:r>
      <w:r w:rsidR="00D57712">
        <w:t xml:space="preserve">Lungentuberkulose </w:t>
      </w:r>
      <w:r w:rsidR="00EC3B81">
        <w:t xml:space="preserve">sich </w:t>
      </w:r>
      <w:r w:rsidR="00D57712">
        <w:t xml:space="preserve">als Komplikation </w:t>
      </w:r>
      <w:r w:rsidR="00EC3B81">
        <w:t xml:space="preserve">zu </w:t>
      </w:r>
      <w:r w:rsidR="00D57712">
        <w:t>eine</w:t>
      </w:r>
      <w:r w:rsidR="00EC3B81">
        <w:t>r</w:t>
      </w:r>
      <w:r w:rsidR="00D57712">
        <w:t xml:space="preserve"> akute</w:t>
      </w:r>
      <w:r w:rsidR="00EC3B81">
        <w:t xml:space="preserve">n Pneumonie </w:t>
      </w:r>
      <w:r w:rsidR="00A77DAD">
        <w:t>anderer Genese hin</w:t>
      </w:r>
      <w:r w:rsidR="00EC3B81">
        <w:t xml:space="preserve">zugesellen - </w:t>
      </w:r>
      <w:r w:rsidR="00D57712">
        <w:t xml:space="preserve">womit </w:t>
      </w:r>
      <w:r w:rsidR="00EC3B81">
        <w:t>die</w:t>
      </w:r>
      <w:r w:rsidR="00D57712">
        <w:t xml:space="preserve"> eine </w:t>
      </w:r>
      <w:r w:rsidR="00A77DAD">
        <w:t>Erkrankung</w:t>
      </w:r>
      <w:r w:rsidR="00EC3B81">
        <w:t xml:space="preserve"> die</w:t>
      </w:r>
      <w:r w:rsidR="00D57712">
        <w:t xml:space="preserve"> andere </w:t>
      </w:r>
      <w:r w:rsidR="00A77DAD">
        <w:t xml:space="preserve">oftmals </w:t>
      </w:r>
      <w:r w:rsidR="00D57712">
        <w:t>nicht ausschließt.</w:t>
      </w:r>
      <w:r w:rsidR="00A77DAD">
        <w:t xml:space="preserve"> Schiller wurde obduziert, allerdings ist nur eine </w:t>
      </w:r>
      <w:proofErr w:type="spellStart"/>
      <w:r w:rsidR="00A77DAD">
        <w:t>Diagnose</w:t>
      </w:r>
      <w:r w:rsidR="0082208A">
        <w:t>n</w:t>
      </w:r>
      <w:r w:rsidR="00A77DAD">
        <w:t>liste</w:t>
      </w:r>
      <w:proofErr w:type="spellEnd"/>
      <w:r w:rsidR="00A77DAD">
        <w:t xml:space="preserve"> überliefert (siehe Tafel). </w:t>
      </w:r>
      <w:r w:rsidR="00BD4058">
        <w:t xml:space="preserve">Dieser Bericht stammt vom </w:t>
      </w:r>
      <w:proofErr w:type="spellStart"/>
      <w:r w:rsidR="00BD4058">
        <w:t>Leibmedicus</w:t>
      </w:r>
      <w:proofErr w:type="spellEnd"/>
      <w:r w:rsidR="00BD4058">
        <w:t xml:space="preserve"> Dr. </w:t>
      </w:r>
      <w:proofErr w:type="spellStart"/>
      <w:r w:rsidR="00BD4058">
        <w:t>Huschke</w:t>
      </w:r>
      <w:proofErr w:type="spellEnd"/>
      <w:r w:rsidR="00BD4058">
        <w:t xml:space="preserve"> an Herzog Karl August </w:t>
      </w:r>
      <w:r w:rsidR="0082208A">
        <w:t xml:space="preserve">und ist </w:t>
      </w:r>
      <w:r w:rsidR="00BD4058">
        <w:t>in einem Brief vom 19. Mai 1805</w:t>
      </w:r>
      <w:r w:rsidR="0082208A" w:rsidRPr="0082208A">
        <w:t xml:space="preserve"> </w:t>
      </w:r>
      <w:r w:rsidR="0082208A">
        <w:t>enthalten</w:t>
      </w:r>
      <w:r w:rsidR="00BD4058">
        <w:t xml:space="preserve">. </w:t>
      </w:r>
      <w:proofErr w:type="spellStart"/>
      <w:r w:rsidR="00BD4058">
        <w:t>Huschke</w:t>
      </w:r>
      <w:proofErr w:type="spellEnd"/>
      <w:r w:rsidR="00BD4058">
        <w:t xml:space="preserve"> führte die Autopsie am 10. Mai, einen Tag nach Schillers Tod, durch und schildert in Art von erweiterten Diagnosen elf an der Leiche erhobene Befunde. Diese Form einer</w:t>
      </w:r>
      <w:r w:rsidR="00A77DAD">
        <w:t xml:space="preserve"> Niederschrift </w:t>
      </w:r>
      <w:r w:rsidR="00BD4058">
        <w:t xml:space="preserve">ist </w:t>
      </w:r>
      <w:r w:rsidR="0082208A">
        <w:t xml:space="preserve">aber </w:t>
      </w:r>
      <w:r w:rsidR="00BD4058">
        <w:t xml:space="preserve">kein herkömmliches </w:t>
      </w:r>
      <w:proofErr w:type="spellStart"/>
      <w:proofErr w:type="gramStart"/>
      <w:r w:rsidR="00BD4058">
        <w:t>Autopsieprotokoll</w:t>
      </w:r>
      <w:proofErr w:type="spellEnd"/>
      <w:r w:rsidR="00BD4058">
        <w:t xml:space="preserve"> !</w:t>
      </w:r>
      <w:proofErr w:type="gramEnd"/>
      <w:r w:rsidR="00BD4058">
        <w:t xml:space="preserve"> Auch zu Schillers Zeit wa</w:t>
      </w:r>
      <w:r w:rsidR="0082208A">
        <w:t>ren ausführliche Obduktionsberichte</w:t>
      </w:r>
      <w:r w:rsidR="00BD4058">
        <w:t xml:space="preserve"> mit exakten Beschreibungen der erhobenen Befunde üblich und – modern ausgedrückt – State-</w:t>
      </w:r>
      <w:proofErr w:type="spellStart"/>
      <w:r w:rsidR="00BD4058">
        <w:t>of</w:t>
      </w:r>
      <w:proofErr w:type="spellEnd"/>
      <w:r w:rsidR="00BD4058">
        <w:t>-</w:t>
      </w:r>
      <w:proofErr w:type="spellStart"/>
      <w:r w:rsidR="00BD4058">
        <w:t>the</w:t>
      </w:r>
      <w:proofErr w:type="spellEnd"/>
      <w:r w:rsidR="00BD4058">
        <w:t xml:space="preserve">-art. </w:t>
      </w:r>
      <w:r w:rsidR="001B0463">
        <w:t xml:space="preserve">Sogar Schiller selbst verfasste 1778 als Medizinstudent ein 4-seitiges und großformatiges Sektionsprotokoll über die Leichenöffnung des Eleven Hillers in Stuttgart. </w:t>
      </w:r>
      <w:r w:rsidR="00551768">
        <w:t xml:space="preserve">Somit ist die </w:t>
      </w:r>
      <w:proofErr w:type="spellStart"/>
      <w:r w:rsidR="00551768">
        <w:t>Diagnosenliste</w:t>
      </w:r>
      <w:proofErr w:type="spellEnd"/>
      <w:r w:rsidR="00551768">
        <w:t xml:space="preserve"> von </w:t>
      </w:r>
      <w:proofErr w:type="spellStart"/>
      <w:r w:rsidR="00551768">
        <w:t>Huschke</w:t>
      </w:r>
      <w:proofErr w:type="spellEnd"/>
      <w:r w:rsidR="00551768">
        <w:t xml:space="preserve"> </w:t>
      </w:r>
      <w:r w:rsidR="00A258D1">
        <w:t>eher</w:t>
      </w:r>
      <w:r w:rsidR="00551768">
        <w:t xml:space="preserve"> als kurze Schilderung aufzufassen, um tunlichst schnell</w:t>
      </w:r>
      <w:r w:rsidR="0082208A">
        <w:t>,</w:t>
      </w:r>
      <w:r w:rsidR="00551768">
        <w:t xml:space="preserve"> seinen Herzog zu informieren. Der Kurzb</w:t>
      </w:r>
      <w:r w:rsidR="00A77DAD">
        <w:t xml:space="preserve">ericht </w:t>
      </w:r>
      <w:r w:rsidR="00551768">
        <w:t xml:space="preserve">der Schiller-Autopsie </w:t>
      </w:r>
      <w:r w:rsidR="00A258D1">
        <w:t>erwähnt</w:t>
      </w:r>
      <w:r w:rsidR="00A77DAD">
        <w:t xml:space="preserve"> </w:t>
      </w:r>
      <w:r w:rsidR="00A653DD">
        <w:t xml:space="preserve">also elf </w:t>
      </w:r>
      <w:r w:rsidR="00A77DAD">
        <w:t>erweiterte Diagnosen</w:t>
      </w:r>
      <w:r w:rsidR="00A653DD">
        <w:t>, die teilweise bereits eine Interpretation darstellen und damit nicht die wirklich sichtbaren morphologischen Veränderungen wiedergeben</w:t>
      </w:r>
      <w:r w:rsidR="00A77DAD">
        <w:t>.</w:t>
      </w:r>
      <w:r w:rsidR="007A25FE">
        <w:t xml:space="preserve"> Dennoch kann man diese mit gewissen Einschränkungen einer neuzeitlichen Deutung unterziehen.</w:t>
      </w:r>
    </w:p>
    <w:p w:rsidR="00D41360" w:rsidRDefault="00750682">
      <w:r>
        <w:t xml:space="preserve">Hach ordnet </w:t>
      </w:r>
      <w:r w:rsidR="007551F2">
        <w:t xml:space="preserve">demnach </w:t>
      </w:r>
      <w:r>
        <w:t xml:space="preserve">der ersten Schlüsselerkrankung einer </w:t>
      </w:r>
      <w:proofErr w:type="spellStart"/>
      <w:r>
        <w:t>Lobärpneumonie</w:t>
      </w:r>
      <w:proofErr w:type="spellEnd"/>
      <w:r>
        <w:t xml:space="preserve"> zu, die zu einem eitrigen Erguss in der </w:t>
      </w:r>
      <w:proofErr w:type="spellStart"/>
      <w:r>
        <w:t>Thoraxhöhle</w:t>
      </w:r>
      <w:proofErr w:type="spellEnd"/>
      <w:r>
        <w:t xml:space="preserve"> (</w:t>
      </w:r>
      <w:r w:rsidR="0058747B">
        <w:t>=</w:t>
      </w:r>
      <w:proofErr w:type="spellStart"/>
      <w:r>
        <w:t>Pleuraempyem</w:t>
      </w:r>
      <w:proofErr w:type="spellEnd"/>
      <w:r>
        <w:t xml:space="preserve">) führte. Im Gegensatz zu zeitgenössischen Interpretationen, sieht Kollege Hach das Bauchleiden getrennt von diesem Ereignis. Während man zur Zeit Schillers die Schmerzen im rechten Unterbauch mit Übelkeit und Erbrechen als </w:t>
      </w:r>
      <w:r w:rsidR="009E7DDE">
        <w:t xml:space="preserve">ein </w:t>
      </w:r>
      <w:r>
        <w:t>For</w:t>
      </w:r>
      <w:r w:rsidR="009E7DDE">
        <w:t>t</w:t>
      </w:r>
      <w:r>
        <w:t xml:space="preserve">schreiten des </w:t>
      </w:r>
      <w:r w:rsidR="009E7DDE">
        <w:t xml:space="preserve">eitrigen Geschehens im Brustkorb verstand, erklärt Hach dies </w:t>
      </w:r>
      <w:r w:rsidR="007551F2">
        <w:t>als eine davon unabhängige</w:t>
      </w:r>
      <w:r w:rsidR="0058747B">
        <w:t xml:space="preserve"> </w:t>
      </w:r>
      <w:r w:rsidR="0058747B" w:rsidRPr="0058747B">
        <w:rPr>
          <w:i/>
        </w:rPr>
        <w:t>Blinddarmentzündung</w:t>
      </w:r>
      <w:r w:rsidR="009E7DDE">
        <w:t xml:space="preserve">. </w:t>
      </w:r>
      <w:r w:rsidR="00B077F1">
        <w:t>In den Obduktionsdiagnosen wird nämlich unter Punkt 10, eine rechtsseitige Verwachsung des Bauchfells mit dem Darm beschrieben – ohne Zweifel, dass wir dies heute als Folge eines abgelaufenen Entzündungsgeschehens</w:t>
      </w:r>
      <w:r w:rsidR="0058747B">
        <w:t xml:space="preserve"> im</w:t>
      </w:r>
      <w:r w:rsidR="00B077F1">
        <w:t xml:space="preserve"> </w:t>
      </w:r>
      <w:r w:rsidR="0058747B">
        <w:t xml:space="preserve">Unterbauch </w:t>
      </w:r>
      <w:r w:rsidR="00B077F1">
        <w:t xml:space="preserve">erkennen. Häufigkeit und Lokalisation stützen daher die postmortale Diagnose einer </w:t>
      </w:r>
      <w:r w:rsidR="000F3015">
        <w:t xml:space="preserve">komplizierten </w:t>
      </w:r>
      <w:r w:rsidR="00537AF1">
        <w:t>Append</w:t>
      </w:r>
      <w:r w:rsidR="00B077F1">
        <w:t>izitis.</w:t>
      </w:r>
    </w:p>
    <w:p w:rsidR="00D84769" w:rsidRDefault="00D41360">
      <w:r>
        <w:t xml:space="preserve">Die </w:t>
      </w:r>
      <w:r w:rsidR="00A96FF9">
        <w:t>zweite Schlüsselkrankheit</w:t>
      </w:r>
      <w:r w:rsidR="007551F2">
        <w:t xml:space="preserve"> trat 1791</w:t>
      </w:r>
      <w:r w:rsidR="00462C7B">
        <w:t>,</w:t>
      </w:r>
      <w:r w:rsidR="007551F2">
        <w:t xml:space="preserve"> drei Monate nach der ersten auf und äußerte sich als krampfartiger Erstickungsanfall</w:t>
      </w:r>
      <w:r w:rsidR="00540C4E">
        <w:t xml:space="preserve"> mit Brustschmerzen</w:t>
      </w:r>
      <w:r w:rsidR="007551F2">
        <w:t xml:space="preserve">, </w:t>
      </w:r>
      <w:r w:rsidR="00540C4E">
        <w:t>die</w:t>
      </w:r>
      <w:r w:rsidR="007551F2">
        <w:t xml:space="preserve"> sich erneut an derselben Stelle </w:t>
      </w:r>
      <w:r w:rsidR="00537AF1">
        <w:t>wie</w:t>
      </w:r>
      <w:r w:rsidR="007551F2">
        <w:t xml:space="preserve"> Wochen zuvor wiederfand</w:t>
      </w:r>
      <w:r w:rsidR="00540C4E">
        <w:t>en</w:t>
      </w:r>
      <w:r w:rsidR="007551F2">
        <w:t xml:space="preserve">. In einem Brief </w:t>
      </w:r>
      <w:r w:rsidR="0082208A">
        <w:t>schildert</w:t>
      </w:r>
      <w:r w:rsidR="007551F2">
        <w:t xml:space="preserve"> Schiller, dass er diesen </w:t>
      </w:r>
      <w:r w:rsidR="00540C4E">
        <w:t xml:space="preserve">Schmerz </w:t>
      </w:r>
      <w:r w:rsidR="007551F2">
        <w:t>bei</w:t>
      </w:r>
      <w:r w:rsidR="0082208A">
        <w:t>m starken</w:t>
      </w:r>
      <w:r w:rsidR="007551F2">
        <w:t xml:space="preserve"> Einatmen, Husten oder Gähnen</w:t>
      </w:r>
      <w:r w:rsidR="00540C4E">
        <w:t xml:space="preserve"> gemeinsam mit einem Spannungsgefühl empfinde.</w:t>
      </w:r>
      <w:r w:rsidR="001907C5">
        <w:t xml:space="preserve"> Zur damaligen Zeit nannte man dieses Krankheitsbild „</w:t>
      </w:r>
      <w:r w:rsidR="001907C5" w:rsidRPr="00A258D1">
        <w:rPr>
          <w:i/>
        </w:rPr>
        <w:t>Stickfluss</w:t>
      </w:r>
      <w:r w:rsidR="001907C5">
        <w:t xml:space="preserve">“, </w:t>
      </w:r>
      <w:r w:rsidR="00DF5BF0">
        <w:t>der</w:t>
      </w:r>
      <w:r w:rsidR="001907C5">
        <w:t xml:space="preserve"> von Kollegen Hach als schwere Lungen</w:t>
      </w:r>
      <w:r w:rsidR="00DF5BF0">
        <w:t>arterien</w:t>
      </w:r>
      <w:r w:rsidR="001907C5">
        <w:t>emboli</w:t>
      </w:r>
      <w:r w:rsidR="00DF5BF0">
        <w:t>e gedeutet wurde</w:t>
      </w:r>
      <w:r w:rsidR="00813FAB">
        <w:t xml:space="preserve"> (siehe Abbildung)</w:t>
      </w:r>
      <w:r w:rsidR="00DF5BF0">
        <w:t>.</w:t>
      </w:r>
      <w:r w:rsidR="001114BE">
        <w:t xml:space="preserve"> Sicher passt dies</w:t>
      </w:r>
      <w:r w:rsidR="0082208A">
        <w:t>e Interpretation sehr gut zu dem</w:t>
      </w:r>
      <w:r w:rsidR="001114BE">
        <w:t xml:space="preserve"> in den Briefen belegten Symptomenkomplex. Hach merkt richtig an, dass der Zusammenhang zwischen Thrombose und Embolie damals nicht bekannt war, dies aber nichts an der grundsätzlichen Diagnose ändere. </w:t>
      </w:r>
      <w:r w:rsidR="0082208A">
        <w:t>Dennoch</w:t>
      </w:r>
      <w:r w:rsidR="001114BE">
        <w:t xml:space="preserve"> waren so genannte </w:t>
      </w:r>
      <w:proofErr w:type="spellStart"/>
      <w:r w:rsidR="001114BE" w:rsidRPr="0082208A">
        <w:rPr>
          <w:i/>
        </w:rPr>
        <w:t>Gerinnungspröpfe</w:t>
      </w:r>
      <w:proofErr w:type="spellEnd"/>
      <w:r w:rsidR="001114BE">
        <w:t xml:space="preserve"> bei der Obduktion durchaus geläufige Feststellungen – und derartige Gerinnsel wurden nicht im </w:t>
      </w:r>
      <w:r w:rsidR="0082208A">
        <w:t xml:space="preserve">verkürzten </w:t>
      </w:r>
      <w:r w:rsidR="001114BE">
        <w:t xml:space="preserve">Obduktionsbericht </w:t>
      </w:r>
      <w:r w:rsidR="00C11409">
        <w:t xml:space="preserve">Schillers </w:t>
      </w:r>
      <w:r w:rsidR="001114BE">
        <w:t xml:space="preserve">genannt. </w:t>
      </w:r>
      <w:r w:rsidR="00AE0E52">
        <w:t xml:space="preserve">In </w:t>
      </w:r>
      <w:r w:rsidR="0048131C">
        <w:t xml:space="preserve">der </w:t>
      </w:r>
      <w:proofErr w:type="spellStart"/>
      <w:r w:rsidR="0048131C">
        <w:t>Diagnosenl</w:t>
      </w:r>
      <w:r w:rsidR="00AE0E52">
        <w:t>iste</w:t>
      </w:r>
      <w:proofErr w:type="spellEnd"/>
      <w:r w:rsidR="00AE0E52">
        <w:t xml:space="preserve"> wird die Lunge wohl als faul und brandig bezeichnet – von </w:t>
      </w:r>
      <w:proofErr w:type="spellStart"/>
      <w:r w:rsidR="00AE0E52">
        <w:t>Gerinnungspfröpfen</w:t>
      </w:r>
      <w:proofErr w:type="spellEnd"/>
      <w:r w:rsidR="00AE0E52">
        <w:t xml:space="preserve"> wird jedenfalls nicht berichtet. </w:t>
      </w:r>
      <w:r w:rsidR="0048131C">
        <w:t>Allerdings</w:t>
      </w:r>
      <w:r w:rsidR="00AE0E52">
        <w:t xml:space="preserve"> </w:t>
      </w:r>
      <w:r w:rsidR="00627A0C">
        <w:t>können solche</w:t>
      </w:r>
      <w:r w:rsidR="00AE0E52">
        <w:t xml:space="preserve"> </w:t>
      </w:r>
      <w:r w:rsidR="0048131C">
        <w:t xml:space="preserve">Gerinnsel </w:t>
      </w:r>
      <w:r w:rsidR="00AE0E52">
        <w:t xml:space="preserve">als </w:t>
      </w:r>
      <w:r w:rsidR="0048131C">
        <w:t>unwesentliche</w:t>
      </w:r>
      <w:r w:rsidR="00AE0E52">
        <w:t xml:space="preserve"> Veränderungen</w:t>
      </w:r>
      <w:r w:rsidR="00C11409">
        <w:t>, die</w:t>
      </w:r>
      <w:r w:rsidR="00AE0E52">
        <w:t xml:space="preserve"> </w:t>
      </w:r>
      <w:r w:rsidR="0048131C">
        <w:t>nach dem Tod entstanden</w:t>
      </w:r>
      <w:r w:rsidR="00C11409">
        <w:t xml:space="preserve"> sind</w:t>
      </w:r>
      <w:r w:rsidR="0048131C">
        <w:t>, verkannt</w:t>
      </w:r>
      <w:r w:rsidR="00AE0E52">
        <w:t xml:space="preserve"> worden sein, wenn </w:t>
      </w:r>
      <w:r w:rsidR="0048131C">
        <w:t xml:space="preserve">auch </w:t>
      </w:r>
      <w:r w:rsidR="00AE0E52">
        <w:t xml:space="preserve">die Fäulnis </w:t>
      </w:r>
      <w:r w:rsidR="0048131C">
        <w:t xml:space="preserve">als postmortales Phänomen </w:t>
      </w:r>
      <w:r w:rsidR="00AE0E52">
        <w:t xml:space="preserve">ja </w:t>
      </w:r>
      <w:r w:rsidR="0048131C">
        <w:t>ebenso</w:t>
      </w:r>
      <w:r w:rsidR="00AE0E52">
        <w:t xml:space="preserve"> erwähnt wurde.</w:t>
      </w:r>
      <w:r w:rsidR="001E5731">
        <w:t xml:space="preserve"> Es wäre </w:t>
      </w:r>
      <w:r w:rsidR="0009003B">
        <w:t>hingegen</w:t>
      </w:r>
      <w:r w:rsidR="001E5731">
        <w:t xml:space="preserve"> unlogisch</w:t>
      </w:r>
      <w:r w:rsidR="00627A0C">
        <w:t>,</w:t>
      </w:r>
      <w:r w:rsidR="001E5731">
        <w:t xml:space="preserve"> bestimmte postmortale Veränderungen zu nennen und andere wiederum nicht.</w:t>
      </w:r>
      <w:r w:rsidR="003B5B31">
        <w:t xml:space="preserve"> Dies zeigt uns allgemein, wie wichtig ein </w:t>
      </w:r>
      <w:r w:rsidR="003B5B31">
        <w:lastRenderedPageBreak/>
        <w:t>guter Obduktionsbericht ist, um den späteren Interpre</w:t>
      </w:r>
      <w:r w:rsidR="00C11409">
        <w:t xml:space="preserve">tationsspielraum </w:t>
      </w:r>
      <w:proofErr w:type="gramStart"/>
      <w:r w:rsidR="00C11409">
        <w:t>einzuschränken !</w:t>
      </w:r>
      <w:proofErr w:type="gramEnd"/>
      <w:r w:rsidR="003B5B31">
        <w:t xml:space="preserve"> Klinisch gesehen ist die moderne Diagnose von Kollegen Hach aufgrund der beschriebenen Symptomatik </w:t>
      </w:r>
      <w:r w:rsidR="00C11409">
        <w:t xml:space="preserve">jedenfalls </w:t>
      </w:r>
      <w:r w:rsidR="003B5B31">
        <w:t>sehr gut nachvollziehbar.</w:t>
      </w:r>
      <w:r w:rsidR="00C11409">
        <w:t xml:space="preserve"> </w:t>
      </w:r>
      <w:r w:rsidR="00D134CA">
        <w:t>Somit ergänzen die Artikel von Kollegen Hach die bisher bekannten Krankheitsbefunde sehr gut um die Sicht des Chirurgen und ermöglichen einen sehr schönen Vergleich zwischen der Medizin zu Schillers Zeit und der modernen Heilkunde.</w:t>
      </w:r>
    </w:p>
    <w:p w:rsidR="00A774A2" w:rsidRDefault="00A774A2">
      <w:r>
        <w:t>Literatur:</w:t>
      </w:r>
    </w:p>
    <w:p w:rsidR="00A774A2" w:rsidRDefault="00A774A2">
      <w:r>
        <w:t>W. Hach (2012) Schillers Krankheiten und seine Bestattungen. Neue Erkenntnisse aus Sicht eine</w:t>
      </w:r>
      <w:r w:rsidR="008500D0">
        <w:t xml:space="preserve">s Chirurgen. </w:t>
      </w:r>
      <w:proofErr w:type="spellStart"/>
      <w:r w:rsidR="008500D0">
        <w:t>Phlebologie</w:t>
      </w:r>
      <w:proofErr w:type="spellEnd"/>
      <w:r w:rsidR="008500D0">
        <w:t xml:space="preserve"> Teil 1: </w:t>
      </w:r>
      <w:r>
        <w:t xml:space="preserve">25-31 und </w:t>
      </w:r>
      <w:r w:rsidR="008500D0">
        <w:t xml:space="preserve">Teil 2: </w:t>
      </w:r>
      <w:r>
        <w:t>94-99</w:t>
      </w:r>
      <w:r w:rsidR="008500D0">
        <w:t>.</w:t>
      </w:r>
    </w:p>
    <w:p w:rsidR="008500D0" w:rsidRDefault="008500D0">
      <w:r>
        <w:t>W. Hach, V. Hach-</w:t>
      </w:r>
      <w:proofErr w:type="spellStart"/>
      <w:r>
        <w:t>Wunderle</w:t>
      </w:r>
      <w:proofErr w:type="spellEnd"/>
      <w:r>
        <w:t xml:space="preserve"> (2012) Schillers „Bauch-und </w:t>
      </w:r>
      <w:proofErr w:type="spellStart"/>
      <w:r>
        <w:t>Atemübel</w:t>
      </w:r>
      <w:proofErr w:type="spellEnd"/>
      <w:r>
        <w:t>“. Gefäßchirurgie 17:1753-62</w:t>
      </w:r>
    </w:p>
    <w:p w:rsidR="00B56D64" w:rsidRDefault="00B56D64"/>
    <w:p w:rsidR="00813FAB" w:rsidRDefault="005C6CC5">
      <w:r>
        <w:t>Tafel</w:t>
      </w:r>
      <w:r w:rsidR="00813FAB">
        <w:t>:</w:t>
      </w:r>
    </w:p>
    <w:p w:rsidR="00B56D64" w:rsidRDefault="0009003B">
      <w:r>
        <w:t>Obduktionsdiagnosen zur Schiller-Autopsie</w:t>
      </w:r>
    </w:p>
    <w:p w:rsidR="00373F85" w:rsidRPr="00E60489" w:rsidRDefault="00373F85" w:rsidP="00E60489">
      <w:pPr>
        <w:rPr>
          <w:i/>
        </w:rPr>
      </w:pPr>
      <w:r w:rsidRPr="00E60489">
        <w:rPr>
          <w:i/>
        </w:rPr>
        <w:t xml:space="preserve">1. Die </w:t>
      </w:r>
      <w:proofErr w:type="spellStart"/>
      <w:r w:rsidRPr="00E60489">
        <w:rPr>
          <w:i/>
        </w:rPr>
        <w:t>Rippp</w:t>
      </w:r>
      <w:r w:rsidR="005C6CC5" w:rsidRPr="00E60489">
        <w:rPr>
          <w:i/>
        </w:rPr>
        <w:t>enknorpel</w:t>
      </w:r>
      <w:proofErr w:type="spellEnd"/>
      <w:r w:rsidR="005C6CC5" w:rsidRPr="00E60489">
        <w:rPr>
          <w:i/>
        </w:rPr>
        <w:t xml:space="preserve"> </w:t>
      </w:r>
      <w:r w:rsidRPr="00E60489">
        <w:rPr>
          <w:i/>
        </w:rPr>
        <w:t>waren durchgängig und sehr stark verknöchert.</w:t>
      </w:r>
      <w:r w:rsidR="00BC472A">
        <w:rPr>
          <w:i/>
        </w:rPr>
        <w:br/>
      </w:r>
      <w:r w:rsidRPr="00E60489">
        <w:rPr>
          <w:i/>
        </w:rPr>
        <w:t xml:space="preserve">2. Die rechte Lunge mit der Pleura von hinten nach vorne und selbst mit dem Herzbeutel </w:t>
      </w:r>
      <w:proofErr w:type="spellStart"/>
      <w:r w:rsidRPr="00E60489">
        <w:rPr>
          <w:i/>
        </w:rPr>
        <w:t>ligamentartig</w:t>
      </w:r>
      <w:proofErr w:type="spellEnd"/>
      <w:r w:rsidRPr="00E60489">
        <w:rPr>
          <w:i/>
        </w:rPr>
        <w:t xml:space="preserve"> so verwachsen, dass es kaum mit dem Messer gut zu trennen war. Diese Lunge war faul und brandig, breiartig und ganz desorganisiert.</w:t>
      </w:r>
      <w:r w:rsidR="00BC472A">
        <w:rPr>
          <w:i/>
        </w:rPr>
        <w:br/>
      </w:r>
      <w:r w:rsidRPr="00E60489">
        <w:rPr>
          <w:i/>
        </w:rPr>
        <w:t>3. Die linke Lunge besser, marmoriert mit Eiterpunkten.</w:t>
      </w:r>
      <w:r w:rsidR="00BC472A">
        <w:rPr>
          <w:i/>
        </w:rPr>
        <w:br/>
      </w:r>
      <w:r w:rsidRPr="00E60489">
        <w:rPr>
          <w:i/>
        </w:rPr>
        <w:t xml:space="preserve">4. Das Herz stellte einen leeren Beutel vor und hatte sehr viel Runzeln, war häutig, ohne Muskelsubstanz. Diesen häutigen Sack konnte man in kleine Stücke </w:t>
      </w:r>
      <w:proofErr w:type="spellStart"/>
      <w:r w:rsidRPr="00E60489">
        <w:rPr>
          <w:i/>
        </w:rPr>
        <w:t>zerflocken</w:t>
      </w:r>
      <w:proofErr w:type="spellEnd"/>
      <w:r w:rsidR="00BC472A">
        <w:rPr>
          <w:i/>
        </w:rPr>
        <w:t>.</w:t>
      </w:r>
      <w:r w:rsidR="00BC472A">
        <w:rPr>
          <w:i/>
        </w:rPr>
        <w:br/>
      </w:r>
      <w:r w:rsidRPr="00E60489">
        <w:rPr>
          <w:i/>
        </w:rPr>
        <w:t>5. Die Leber natürlich, nur die Ränder brandig.</w:t>
      </w:r>
      <w:r w:rsidR="00BC472A">
        <w:rPr>
          <w:i/>
        </w:rPr>
        <w:br/>
      </w:r>
      <w:r w:rsidRPr="00E60489">
        <w:rPr>
          <w:i/>
        </w:rPr>
        <w:t>6. Die Gallenblase noch einmal so groß als im natürlichen Zustande und strotzend von Galle.</w:t>
      </w:r>
      <w:r w:rsidR="00BC472A">
        <w:rPr>
          <w:i/>
        </w:rPr>
        <w:br/>
      </w:r>
      <w:r w:rsidRPr="00E60489">
        <w:rPr>
          <w:i/>
        </w:rPr>
        <w:t>7. Die Milz um 2/3 größer als sonst.</w:t>
      </w:r>
      <w:r w:rsidR="00BC472A">
        <w:rPr>
          <w:i/>
        </w:rPr>
        <w:br/>
      </w:r>
      <w:r w:rsidRPr="00E60489">
        <w:rPr>
          <w:i/>
        </w:rPr>
        <w:t xml:space="preserve">8. Der vordere konkave Rand der Leber mit allen nahe liegende </w:t>
      </w:r>
      <w:proofErr w:type="gramStart"/>
      <w:r w:rsidRPr="00E60489">
        <w:rPr>
          <w:i/>
        </w:rPr>
        <w:t>Teilen</w:t>
      </w:r>
      <w:proofErr w:type="gramEnd"/>
      <w:r w:rsidRPr="00E60489">
        <w:rPr>
          <w:i/>
        </w:rPr>
        <w:t xml:space="preserve"> bis zum Rückgrat verwachsen.</w:t>
      </w:r>
      <w:r w:rsidR="00BC472A">
        <w:rPr>
          <w:i/>
        </w:rPr>
        <w:br/>
      </w:r>
      <w:r w:rsidRPr="00E60489">
        <w:rPr>
          <w:i/>
        </w:rPr>
        <w:t>9. Die rechte und linke Niere in ihrer Substanz aufgelöst und völlig verwachsen.</w:t>
      </w:r>
      <w:r w:rsidR="00BC472A">
        <w:rPr>
          <w:i/>
        </w:rPr>
        <w:br/>
      </w:r>
      <w:r w:rsidRPr="00E60489">
        <w:rPr>
          <w:i/>
        </w:rPr>
        <w:t xml:space="preserve">10. Auf der rechten Seite alle Därme mit dem </w:t>
      </w:r>
      <w:proofErr w:type="spellStart"/>
      <w:r w:rsidR="005C6CC5" w:rsidRPr="00E60489">
        <w:rPr>
          <w:i/>
        </w:rPr>
        <w:t>Peritonä</w:t>
      </w:r>
      <w:r w:rsidRPr="00E60489">
        <w:rPr>
          <w:i/>
        </w:rPr>
        <w:t>um</w:t>
      </w:r>
      <w:proofErr w:type="spellEnd"/>
      <w:r w:rsidRPr="00E60489">
        <w:rPr>
          <w:i/>
        </w:rPr>
        <w:t xml:space="preserve"> verwachsen.</w:t>
      </w:r>
      <w:r w:rsidR="00BC472A">
        <w:rPr>
          <w:i/>
        </w:rPr>
        <w:br/>
      </w:r>
      <w:r w:rsidRPr="00E60489">
        <w:rPr>
          <w:i/>
        </w:rPr>
        <w:t>11. Urinblase und Magen waren allein natürlich.</w:t>
      </w:r>
      <w:r w:rsidR="00BC472A">
        <w:rPr>
          <w:i/>
        </w:rPr>
        <w:br/>
      </w:r>
      <w:bookmarkStart w:id="0" w:name="_GoBack"/>
      <w:bookmarkEnd w:id="0"/>
      <w:r w:rsidRPr="00E60489">
        <w:rPr>
          <w:i/>
        </w:rPr>
        <w:t xml:space="preserve">Bei diesen Umständen </w:t>
      </w:r>
      <w:proofErr w:type="spellStart"/>
      <w:r w:rsidRPr="00E60489">
        <w:rPr>
          <w:i/>
        </w:rPr>
        <w:t>muß</w:t>
      </w:r>
      <w:proofErr w:type="spellEnd"/>
      <w:r w:rsidRPr="00E60489">
        <w:rPr>
          <w:i/>
        </w:rPr>
        <w:t xml:space="preserve"> man sich wundern, wie der arme Mann solange</w:t>
      </w:r>
      <w:r w:rsidR="0009003B">
        <w:rPr>
          <w:i/>
        </w:rPr>
        <w:t xml:space="preserve"> </w:t>
      </w:r>
      <w:r w:rsidRPr="00E60489">
        <w:rPr>
          <w:i/>
        </w:rPr>
        <w:t>hat leben können.</w:t>
      </w:r>
    </w:p>
    <w:p w:rsidR="00373F85" w:rsidRDefault="00373F85" w:rsidP="00373F85">
      <w:pPr>
        <w:rPr>
          <w:rFonts w:ascii="Minion-Italic" w:hAnsi="Minion-Italic" w:cs="Minion-Italic"/>
          <w:i/>
          <w:iCs/>
          <w:color w:val="231F20"/>
          <w:sz w:val="18"/>
          <w:szCs w:val="18"/>
        </w:rPr>
      </w:pPr>
      <w:r>
        <w:rPr>
          <w:rFonts w:ascii="Minion-Italic" w:hAnsi="Minion-Italic" w:cs="Minion-Italic"/>
          <w:i/>
          <w:iCs/>
          <w:color w:val="231F20"/>
          <w:sz w:val="18"/>
          <w:szCs w:val="18"/>
        </w:rPr>
        <w:t>Weimar, 19. Mai 1805</w:t>
      </w:r>
    </w:p>
    <w:p w:rsidR="005C6CC5" w:rsidRDefault="005C6CC5" w:rsidP="00373F85">
      <w:pPr>
        <w:rPr>
          <w:rFonts w:ascii="Minion-Italic" w:hAnsi="Minion-Italic" w:cs="Minion-Italic"/>
          <w:i/>
          <w:iCs/>
          <w:color w:val="231F20"/>
          <w:sz w:val="18"/>
          <w:szCs w:val="18"/>
        </w:rPr>
      </w:pPr>
      <w:r>
        <w:rPr>
          <w:rFonts w:ascii="Minion-Italic" w:hAnsi="Minion-Italic" w:cs="Minion-Italic"/>
          <w:i/>
          <w:iCs/>
          <w:color w:val="231F20"/>
          <w:sz w:val="18"/>
          <w:szCs w:val="18"/>
        </w:rPr>
        <w:t xml:space="preserve">Zitiert nach </w:t>
      </w:r>
      <w:r w:rsidR="005532FC">
        <w:rPr>
          <w:rFonts w:ascii="Minion-Italic" w:hAnsi="Minion-Italic" w:cs="Minion-Italic"/>
          <w:i/>
          <w:iCs/>
          <w:color w:val="231F20"/>
          <w:sz w:val="18"/>
          <w:szCs w:val="18"/>
        </w:rPr>
        <w:t>H</w:t>
      </w:r>
      <w:r>
        <w:rPr>
          <w:rFonts w:ascii="Minion-Italic" w:hAnsi="Minion-Italic" w:cs="Minion-Italic"/>
          <w:i/>
          <w:iCs/>
          <w:color w:val="231F20"/>
          <w:sz w:val="18"/>
          <w:szCs w:val="18"/>
        </w:rPr>
        <w:t xml:space="preserve"> </w:t>
      </w:r>
      <w:r w:rsidR="005532FC">
        <w:rPr>
          <w:rFonts w:ascii="Minion-Italic" w:hAnsi="Minion-Italic" w:cs="Minion-Italic"/>
          <w:i/>
          <w:iCs/>
          <w:color w:val="231F20"/>
          <w:sz w:val="18"/>
          <w:szCs w:val="18"/>
        </w:rPr>
        <w:t xml:space="preserve">Ullrich </w:t>
      </w:r>
      <w:r w:rsidR="008508C0">
        <w:rPr>
          <w:rFonts w:ascii="Minion-Italic" w:hAnsi="Minion-Italic" w:cs="Minion-Italic"/>
          <w:i/>
          <w:iCs/>
          <w:color w:val="231F20"/>
          <w:sz w:val="18"/>
          <w:szCs w:val="18"/>
        </w:rPr>
        <w:t>(</w:t>
      </w:r>
      <w:r w:rsidR="005532FC">
        <w:rPr>
          <w:rFonts w:ascii="Minion-Italic" w:hAnsi="Minion-Italic" w:cs="Minion-Italic"/>
          <w:i/>
          <w:iCs/>
          <w:color w:val="231F20"/>
          <w:sz w:val="18"/>
          <w:szCs w:val="18"/>
        </w:rPr>
        <w:t>2004</w:t>
      </w:r>
      <w:r w:rsidR="008508C0">
        <w:rPr>
          <w:rFonts w:ascii="Minion-Italic" w:hAnsi="Minion-Italic" w:cs="Minion-Italic"/>
          <w:i/>
          <w:iCs/>
          <w:color w:val="231F20"/>
          <w:sz w:val="18"/>
          <w:szCs w:val="18"/>
        </w:rPr>
        <w:t>)</w:t>
      </w:r>
      <w:r w:rsidR="005532FC">
        <w:rPr>
          <w:rFonts w:ascii="Minion-Italic" w:hAnsi="Minion-Italic" w:cs="Minion-Italic"/>
          <w:i/>
          <w:iCs/>
          <w:color w:val="231F20"/>
          <w:sz w:val="18"/>
          <w:szCs w:val="18"/>
        </w:rPr>
        <w:t xml:space="preserve"> Schädel-Schicksale p75</w:t>
      </w:r>
    </w:p>
    <w:p w:rsidR="00FB6B1D" w:rsidRDefault="00FB6B1D" w:rsidP="00373F85">
      <w:pPr>
        <w:rPr>
          <w:rFonts w:ascii="Minion-Italic" w:hAnsi="Minion-Italic" w:cs="Minion-Italic"/>
          <w:i/>
          <w:iCs/>
          <w:color w:val="231F20"/>
          <w:sz w:val="18"/>
          <w:szCs w:val="18"/>
        </w:rPr>
      </w:pPr>
    </w:p>
    <w:p w:rsidR="00FB6B1D" w:rsidRDefault="00FB6B1D" w:rsidP="00373F85"/>
    <w:p w:rsidR="00813FAB" w:rsidRDefault="00813FAB" w:rsidP="00373F85">
      <w:r>
        <w:t>Abbildungslegende:</w:t>
      </w:r>
    </w:p>
    <w:p w:rsidR="00813FAB" w:rsidRDefault="00813FAB" w:rsidP="00373F85"/>
    <w:p w:rsidR="00813FAB" w:rsidRDefault="00BC472A" w:rsidP="00373F85">
      <w:r>
        <w:t xml:space="preserve">Periphere </w:t>
      </w:r>
      <w:proofErr w:type="spellStart"/>
      <w:r>
        <w:t>Pulmonalarterienembolie</w:t>
      </w:r>
      <w:proofErr w:type="spellEnd"/>
      <w:r>
        <w:t xml:space="preserve"> mit </w:t>
      </w:r>
      <w:proofErr w:type="spellStart"/>
      <w:r>
        <w:t>Gerinnungspröpfen</w:t>
      </w:r>
      <w:proofErr w:type="spellEnd"/>
      <w:r>
        <w:t xml:space="preserve"> innerhalb der Gefäße (Pfeile)</w:t>
      </w:r>
    </w:p>
    <w:sectPr w:rsidR="00813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15"/>
    <w:rsid w:val="000134FF"/>
    <w:rsid w:val="0009003B"/>
    <w:rsid w:val="000F3015"/>
    <w:rsid w:val="000F6915"/>
    <w:rsid w:val="001057A7"/>
    <w:rsid w:val="001114BE"/>
    <w:rsid w:val="00123B4D"/>
    <w:rsid w:val="00147605"/>
    <w:rsid w:val="001907C5"/>
    <w:rsid w:val="001B0463"/>
    <w:rsid w:val="001E5731"/>
    <w:rsid w:val="002B00E7"/>
    <w:rsid w:val="00373F85"/>
    <w:rsid w:val="003B5B31"/>
    <w:rsid w:val="0041299A"/>
    <w:rsid w:val="00415905"/>
    <w:rsid w:val="00462C7B"/>
    <w:rsid w:val="0048131C"/>
    <w:rsid w:val="004F1D21"/>
    <w:rsid w:val="00537AF1"/>
    <w:rsid w:val="00540C4E"/>
    <w:rsid w:val="00551768"/>
    <w:rsid w:val="005532FC"/>
    <w:rsid w:val="005812B7"/>
    <w:rsid w:val="0058747B"/>
    <w:rsid w:val="005B1786"/>
    <w:rsid w:val="005C6CC5"/>
    <w:rsid w:val="00604B4E"/>
    <w:rsid w:val="00627A0C"/>
    <w:rsid w:val="00646C93"/>
    <w:rsid w:val="006836C4"/>
    <w:rsid w:val="006842C2"/>
    <w:rsid w:val="00750682"/>
    <w:rsid w:val="007551F2"/>
    <w:rsid w:val="00762376"/>
    <w:rsid w:val="007A25FE"/>
    <w:rsid w:val="00802657"/>
    <w:rsid w:val="00813FAB"/>
    <w:rsid w:val="0082208A"/>
    <w:rsid w:val="008500D0"/>
    <w:rsid w:val="008508C0"/>
    <w:rsid w:val="008978BA"/>
    <w:rsid w:val="008D391B"/>
    <w:rsid w:val="00905F7E"/>
    <w:rsid w:val="00950CEE"/>
    <w:rsid w:val="009C0991"/>
    <w:rsid w:val="009C1139"/>
    <w:rsid w:val="009E7DDE"/>
    <w:rsid w:val="00A057BF"/>
    <w:rsid w:val="00A258D1"/>
    <w:rsid w:val="00A653DD"/>
    <w:rsid w:val="00A774A2"/>
    <w:rsid w:val="00A77DAD"/>
    <w:rsid w:val="00A96FF9"/>
    <w:rsid w:val="00AE0E52"/>
    <w:rsid w:val="00AE4A03"/>
    <w:rsid w:val="00B077F1"/>
    <w:rsid w:val="00B56D64"/>
    <w:rsid w:val="00BC2F62"/>
    <w:rsid w:val="00BC472A"/>
    <w:rsid w:val="00BD4058"/>
    <w:rsid w:val="00C11409"/>
    <w:rsid w:val="00CA1DF1"/>
    <w:rsid w:val="00D10058"/>
    <w:rsid w:val="00D134CA"/>
    <w:rsid w:val="00D41360"/>
    <w:rsid w:val="00D57712"/>
    <w:rsid w:val="00D84769"/>
    <w:rsid w:val="00DF5BF0"/>
    <w:rsid w:val="00E60489"/>
    <w:rsid w:val="00EC3B81"/>
    <w:rsid w:val="00F000BC"/>
    <w:rsid w:val="00F51DF3"/>
    <w:rsid w:val="00F557C4"/>
    <w:rsid w:val="00F86B49"/>
    <w:rsid w:val="00FA57B2"/>
    <w:rsid w:val="00FB6B1D"/>
    <w:rsid w:val="00FE2C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8603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Sedivy</dc:creator>
  <cp:keywords/>
  <dc:description/>
  <cp:lastModifiedBy>doc</cp:lastModifiedBy>
  <cp:revision>60</cp:revision>
  <dcterms:created xsi:type="dcterms:W3CDTF">2012-09-02T11:21:00Z</dcterms:created>
  <dcterms:modified xsi:type="dcterms:W3CDTF">2012-09-16T21:24:00Z</dcterms:modified>
</cp:coreProperties>
</file>